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64B13F3" w14:textId="77777777" w:rsidR="003345D4" w:rsidRPr="007C3600" w:rsidRDefault="003345D4" w:rsidP="003345D4">
      <w:pPr>
        <w:jc w:val="right"/>
        <w:rPr>
          <w:rFonts w:ascii="Book Antiqua" w:hAnsi="Book Antiqua" w:cs="Arial"/>
          <w:i/>
          <w:sz w:val="24"/>
          <w:szCs w:val="24"/>
          <w:lang w:val="bg-BG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>Приложение 21</w:t>
      </w:r>
    </w:p>
    <w:p w14:paraId="29492892" w14:textId="77777777" w:rsidR="003345D4" w:rsidRPr="007A08A1" w:rsidRDefault="003345D4" w:rsidP="001E2B13">
      <w:pPr>
        <w:jc w:val="center"/>
        <w:rPr>
          <w:rFonts w:ascii="Book Antiqua" w:hAnsi="Book Antiqua" w:cs="Arial"/>
          <w:b/>
          <w:bCs/>
          <w:sz w:val="22"/>
          <w:szCs w:val="22"/>
          <w:lang w:val="bg-BG"/>
        </w:rPr>
      </w:pPr>
    </w:p>
    <w:p w14:paraId="76A633F7" w14:textId="77777777" w:rsidR="003345D4" w:rsidRPr="007A08A1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14:paraId="61247D25" w14:textId="77777777" w:rsidR="001E2B13" w:rsidRPr="007A08A1" w:rsidRDefault="001E2B13" w:rsidP="001E2B13">
      <w:pPr>
        <w:jc w:val="center"/>
        <w:rPr>
          <w:rFonts w:ascii="Book Antiqua" w:hAnsi="Book Antiqua" w:cs="Arial"/>
          <w:sz w:val="24"/>
          <w:szCs w:val="24"/>
          <w:lang w:val="ru-RU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Проверка на сключен договор за възлагане на обществена поръчка</w:t>
      </w:r>
    </w:p>
    <w:p w14:paraId="4FE1DC5E" w14:textId="77777777" w:rsidR="001E2B13" w:rsidRPr="007A08A1" w:rsidRDefault="001E2B13" w:rsidP="001E2B13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1E2B13" w:rsidRPr="007A08A1" w14:paraId="20216921" w14:textId="77777777" w:rsidTr="00C74AF8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26CFD984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ED86E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1E2B13" w:rsidRPr="007A08A1" w14:paraId="5F1FCA50" w14:textId="77777777" w:rsidTr="00C74AF8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3CCAD8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CEDF012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1E2B13" w:rsidRPr="007A08A1" w14:paraId="325CF736" w14:textId="77777777" w:rsidTr="00C74AF8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61A14EDB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Обект на обществена поръчка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45B01B4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ДОСТАВКИ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УСЛУГИ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1E2B13" w:rsidRPr="007A08A1" w14:paraId="5673DA72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3849B86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</w:t>
            </w:r>
            <w:r w:rsidR="003345D4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/обект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14F336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01CC44AF" w14:textId="77777777" w:rsidTr="00C74AF8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5903410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782A1749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480F4C0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73961D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152944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0DE5438D" w14:textId="77777777" w:rsidR="00BC109D" w:rsidRDefault="001E2B13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  <w:r w:rsidRPr="007A08A1">
        <w:rPr>
          <w:rFonts w:ascii="Book Antiqua" w:hAnsi="Book Antiqua" w:cs="Arial"/>
          <w:b/>
          <w:bCs/>
          <w:sz w:val="22"/>
          <w:szCs w:val="22"/>
          <w:lang w:val="ru-RU"/>
        </w:rPr>
        <w:t xml:space="preserve">  </w:t>
      </w:r>
    </w:p>
    <w:p w14:paraId="2F5D2DDF" w14:textId="77777777" w:rsidR="007A08A1" w:rsidRPr="007A08A1" w:rsidRDefault="007A08A1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798"/>
        <w:gridCol w:w="1618"/>
        <w:gridCol w:w="1460"/>
      </w:tblGrid>
      <w:tr w:rsidR="00191FA3" w:rsidRPr="007A08A1" w14:paraId="48C68135" w14:textId="77777777" w:rsidTr="007C3600">
        <w:trPr>
          <w:trHeight w:val="727"/>
          <w:tblHeader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B59FF3" w14:textId="77777777" w:rsidR="00AE4C7B" w:rsidRPr="007A08A1" w:rsidRDefault="00AE4C7B" w:rsidP="006675B4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6C6023E" w14:textId="77777777" w:rsidR="00B32217" w:rsidRPr="007A08A1" w:rsidRDefault="004D56B8" w:rsidP="00191FA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</w:t>
            </w:r>
            <w:r w:rsidR="00B32217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за проверка</w:t>
            </w:r>
          </w:p>
          <w:p w14:paraId="555103FA" w14:textId="77777777" w:rsidR="00B32217" w:rsidRPr="007A08A1" w:rsidRDefault="00B32217" w:rsidP="00F44D12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12668A" w14:textId="77777777" w:rsidR="00B32217" w:rsidRPr="007A08A1" w:rsidRDefault="004D56B8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F47201" w14:textId="77777777" w:rsidR="00B32217" w:rsidRPr="007A08A1" w:rsidRDefault="00B32217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</w:t>
            </w:r>
            <w:r w:rsidR="00AC3E66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а</w:t>
            </w:r>
          </w:p>
        </w:tc>
      </w:tr>
      <w:tr w:rsidR="00191FA3" w:rsidRPr="007A08A1" w14:paraId="39B8DA75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579703" w14:textId="77777777" w:rsidR="00B32217" w:rsidRPr="007A08A1" w:rsidRDefault="00B32217" w:rsidP="005D252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1.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FBFBF"/>
            <w:noWrap/>
            <w:vAlign w:val="center"/>
          </w:tcPr>
          <w:p w14:paraId="75490FE0" w14:textId="77777777" w:rsidR="00B32217" w:rsidRPr="007A08A1" w:rsidRDefault="00B32217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Решение за откриване на процедура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EF2F0A7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06ECD8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2BE1FB6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198FE" w14:textId="77777777" w:rsidR="00B32217" w:rsidRPr="007A08A1" w:rsidRDefault="00B36A46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  <w:r w:rsidR="005D252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0E0CE5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76FD9F" w14:textId="77777777" w:rsidR="00B32217" w:rsidRPr="007A08A1" w:rsidRDefault="009C0926" w:rsidP="005B7EAB">
            <w:pPr>
              <w:rPr>
                <w:rFonts w:ascii="Book Antiqua" w:hAnsi="Book Antiqua" w:cs="Arial"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решение отговаря ли на проекта, представен за предварителен контрол</w:t>
            </w:r>
            <w:r w:rsidR="00B32217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CA331" w14:textId="77777777" w:rsidR="00B32217" w:rsidRPr="007A08A1" w:rsidRDefault="00B3221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DE4" w14:textId="77777777" w:rsidR="00B32217" w:rsidRPr="007A08A1" w:rsidRDefault="00B32217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4D1B893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71EAD" w14:textId="77777777" w:rsidR="00B32217" w:rsidRPr="007A08A1" w:rsidRDefault="004D56B8" w:rsidP="005D252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  <w:r w:rsidR="005D2523" w:rsidRPr="007A08A1"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FE08E6A" w14:textId="77777777" w:rsidR="00B32217" w:rsidRPr="007A08A1" w:rsidRDefault="00B32217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Обявление за обществена поръчка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4C461DB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EAF73C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12383" w:rsidRPr="007A08A1" w14:paraId="6B077BB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192F" w14:textId="77777777" w:rsidR="00812383" w:rsidRPr="007A08A1" w:rsidRDefault="004D56B8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2</w:t>
            </w:r>
            <w:r w:rsidR="0081238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0E0CE5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1E7A2" w14:textId="77777777" w:rsidR="00812383" w:rsidRPr="007A08A1" w:rsidRDefault="00CE6149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обявление отговаря ли на проекта, представен за предварителен контрол?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FF73C" w14:textId="77777777" w:rsidR="00812383" w:rsidRPr="007A08A1" w:rsidRDefault="00812383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9A47" w14:textId="77777777" w:rsidR="00812383" w:rsidRPr="007A08A1" w:rsidRDefault="00812383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00717" w:rsidRPr="007A08A1" w14:paraId="76F1AA1E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2136B4" w14:textId="77777777" w:rsidR="00800717" w:rsidRPr="007A08A1" w:rsidRDefault="004D56B8" w:rsidP="00945D9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800717" w:rsidRPr="007A08A1">
              <w:rPr>
                <w:rFonts w:ascii="Book Antiqua" w:hAnsi="Book Antiqua" w:cs="Arial"/>
                <w:sz w:val="22"/>
                <w:szCs w:val="22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A3C658B" w14:textId="77777777" w:rsidR="00800717" w:rsidRPr="007A08A1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Заповед за назначаване на комисия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A104A47" w14:textId="77777777" w:rsidR="00800717" w:rsidRPr="007A08A1" w:rsidRDefault="008007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FE7C42" w14:textId="77777777" w:rsidR="00800717" w:rsidRPr="007A08A1" w:rsidRDefault="00800717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ACB0A4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F4E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574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CEC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B622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5FD48C3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3B0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C2FC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1489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C78C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C2BD1D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DD20E7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E44235F" w14:textId="77777777" w:rsidR="00E76F90" w:rsidRPr="007A08A1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Протокол/доклад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vertAlign w:val="superscript"/>
                <w:lang w:val="bg-BG" w:eastAsia="fr-FR"/>
              </w:rPr>
              <w:footnoteReference w:id="1"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70DCB1B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358B3F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9E0F1F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2846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EE1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7A08A1">
              <w:rPr>
                <w:rFonts w:ascii="Book Antiqua" w:hAnsi="Book Antiqua" w:cs="Arial"/>
                <w:sz w:val="22"/>
                <w:szCs w:val="22"/>
                <w:lang w:val="en"/>
              </w:rPr>
              <w:t xml:space="preserve">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 от ППЗОП?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236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146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C3DCFCA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3C4C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EABB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C77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4800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868F78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3D2A" w14:textId="77777777" w:rsidR="00E76F90" w:rsidRPr="007A08A1" w:rsidRDefault="00E76F90" w:rsidP="009434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6AB9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F55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F55BD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DCD6C7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7F10" w14:textId="77777777" w:rsidR="00E76F90" w:rsidRPr="007A08A1" w:rsidRDefault="00E76F90" w:rsidP="005D252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  <w:p w14:paraId="1B307469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B3B1" w14:textId="77777777" w:rsidR="00E76F90" w:rsidRPr="007A08A1" w:rsidRDefault="00E76F90" w:rsidP="005B7EAB">
            <w:pPr>
              <w:textAlignment w:val="center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Извършена ли е проверка на участниците за съответствие с изискванията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към личното състояние и критериите за подбор, поставени от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5515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CE0E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B3AF4E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E71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3F29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Посочени ли са в протокола установените липси, непълноти или несъответствия на информацията, включително нередовност или фактическа грешка, или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несъответствие с изискванията към личното състояние или критериите за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E4E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57589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AEBF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ACDD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728E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Представени ли са в срока по чл. 54, ал. 9 от ППЗОП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нов ЕЕДОП и/или други документи, които съдържат променена и/или допълнена информация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640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DAA4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3301419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212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79C0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5BF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B184C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B90692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98F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5872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01C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0C94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DB82DF3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B97C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EAC5B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Спазени ли са изискванията по отношение на необичайно благоприятните оферти по чл. 72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DE8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38EC0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6323CD57" w14:textId="77777777" w:rsidTr="007C3600">
        <w:trPr>
          <w:trHeight w:val="574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80B9" w14:textId="77777777" w:rsidR="00C50CA7" w:rsidRPr="006E23F4" w:rsidRDefault="00C50CA7" w:rsidP="0037398A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E23F4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5.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EA96" w14:textId="77777777" w:rsidR="00C50CA7" w:rsidRPr="006E23F4" w:rsidRDefault="00C50CA7" w:rsidP="005B7EAB">
            <w:pPr>
              <w:outlineLvl w:val="1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6E23F4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ЕЕДОП на избрания изпълнител и останалите участници</w:t>
            </w:r>
            <w:r w:rsidRPr="006E23F4">
              <w:rPr>
                <w:rStyle w:val="FootnoteReference"/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footnoteReference w:id="2"/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4ADF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20057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78CEF7E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643C" w14:textId="77777777" w:rsidR="00C50CA7" w:rsidRDefault="00C50CA7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5.1.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45A4" w14:textId="77777777" w:rsidR="00C50CA7" w:rsidRDefault="00C50CA7" w:rsidP="006E23F4">
            <w:pPr>
              <w:jc w:val="both"/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5129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16EA8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0AE493B5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1138" w14:textId="77777777" w:rsidR="00C50CA7" w:rsidRDefault="00C50CA7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5.2.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6E2F" w14:textId="77777777" w:rsidR="00C50CA7" w:rsidRDefault="00C50CA7" w:rsidP="006E23F4">
            <w:pPr>
              <w:jc w:val="both"/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Въз основа на представените ЕЕДОП от останалите участници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B692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6F367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C6869B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033FB2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DAF91AA" w14:textId="77777777" w:rsidR="00E76F90" w:rsidRPr="007A08A1" w:rsidRDefault="00E76F90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определяне на изпълнител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74064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22356E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74D086E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9600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64AA6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 чл. 181 ал. 6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от ЗОП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BB89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97314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4153BB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28EE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35F6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Решението на възложителя 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съответства ли на утвърдения протокол от работата на комисията?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2EFD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6E969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6386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A1716D" w14:textId="77777777" w:rsidR="00E76F90" w:rsidRPr="007A08A1" w:rsidRDefault="00C50CA7" w:rsidP="00911C26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58947C0" w14:textId="77777777" w:rsidR="00E76F90" w:rsidRPr="007A08A1" w:rsidRDefault="00E76F90" w:rsidP="00265DA8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E9272D5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4C264E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CAC72B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BEDA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9FB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0640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85C4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C02DD7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1E4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.2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6A9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F6A1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34CF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F80F30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DAA6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1521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мярка „спиране на процедурата“ от КЗК?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7286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48DC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0E26B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7CB26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D3963D1" w14:textId="77777777" w:rsidR="00E76F90" w:rsidRPr="007A08A1" w:rsidRDefault="00E76F90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DB7423C" w14:textId="7777777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74D4A3" w14:textId="77777777" w:rsidR="00E76F90" w:rsidRPr="007A08A1" w:rsidRDefault="00E76F9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247CF758" w14:textId="77777777" w:rsidTr="007C3600">
        <w:trPr>
          <w:trHeight w:val="57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087C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33E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,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използван ли е проект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089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312B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052C4A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BD32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19FF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 към датата на подписване  на договора?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F9F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7621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B46EC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0D63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7D30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555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6EE0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096DA6FE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9540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5A4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са цена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договора, условия и начин на плащане в съответствие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CE6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1363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76DC4D8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293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6300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изпълнени ли са условията по чл. 112, ал. 1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FC96B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0695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11F182C0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43B9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05C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спазени ли са сроковете по  чл. 112, ал. 6 - 8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304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17B5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4758F6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31CD4C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lastRenderedPageBreak/>
              <w:t>9</w:t>
            </w:r>
            <w:r w:rsidR="00E76F90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69DDCBE" w14:textId="77777777" w:rsidR="00E76F90" w:rsidRPr="007A08A1" w:rsidRDefault="00E76F90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Техническо предложение на изпълнителя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12A0983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BBD209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324D45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D5E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5410C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Офертата на изпълнителя отговаря ли на минималните или императивно определените изисквания на техническите спецификации.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D6884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4CE0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F19715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D277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0F64B" w14:textId="77777777" w:rsidR="00E76F90" w:rsidRPr="007A08A1" w:rsidRDefault="00E76F90" w:rsidP="00AF4D3C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Предложеният </w:t>
            </w:r>
            <w:r w:rsidR="00AF4D3C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от изпълнителя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срок за изпълнение </w:t>
            </w:r>
            <w:r w:rsidR="00AF4D3C">
              <w:rPr>
                <w:rFonts w:ascii="Book Antiqua" w:hAnsi="Book Antiqua" w:cs="Arial"/>
                <w:sz w:val="22"/>
                <w:szCs w:val="22"/>
                <w:lang w:val="bg-BG"/>
              </w:rPr>
              <w:t>по-кратък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ли </w:t>
            </w:r>
            <w:r w:rsidR="00AF4D3C">
              <w:rPr>
                <w:rFonts w:ascii="Book Antiqua" w:hAnsi="Book Antiqua" w:cs="Arial"/>
                <w:sz w:val="22"/>
                <w:szCs w:val="22"/>
                <w:lang w:val="bg-BG"/>
              </w:rPr>
              <w:t>е от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максималния срок, изискван от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59DFF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1820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14C7D609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DA1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675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Предложените гаранционни срокове от изпълнителя отговарят ли на нормативно определените?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0CD0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2E73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964A59" w:rsidRPr="007A08A1" w14:paraId="26C5D24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C18" w14:textId="77777777" w:rsidR="00964A59" w:rsidRPr="007A08A1" w:rsidDel="00C50CA7" w:rsidRDefault="00964A59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90BC" w14:textId="77777777" w:rsidR="00964A59" w:rsidRPr="007A08A1" w:rsidRDefault="00964A59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всички изисквания на възложителя относно техническите спецификации на основните материали от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31DF" w14:textId="77777777" w:rsidR="00964A59" w:rsidRPr="007A08A1" w:rsidRDefault="00964A59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CFB" w14:textId="77777777" w:rsidR="00964A59" w:rsidRPr="007A08A1" w:rsidRDefault="00964A59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964A59" w:rsidRPr="007A08A1" w14:paraId="18A4103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249" w14:textId="77777777" w:rsidR="00964A59" w:rsidRPr="007A08A1" w:rsidDel="00C50CA7" w:rsidRDefault="00964A59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95AB" w14:textId="77777777" w:rsidR="00964A59" w:rsidRPr="007A08A1" w:rsidRDefault="00964A59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B24CB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 представили ли е с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ертификати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,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удостоверения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,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декларации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за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съответствие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или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/за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експлоатационни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показатели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,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или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други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документи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,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доказващи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съответствие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на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9B24CB">
              <w:rPr>
                <w:rFonts w:ascii="Book Antiqua" w:hAnsi="Book Antiqua"/>
                <w:sz w:val="22"/>
                <w:szCs w:val="22"/>
                <w:lang w:val="bg-BG"/>
              </w:rPr>
              <w:t>предлаганите</w:t>
            </w:r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материали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и/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или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</w:rPr>
              <w:t xml:space="preserve"> </w:t>
            </w:r>
            <w:proofErr w:type="spellStart"/>
            <w:r w:rsidRPr="009B24CB">
              <w:rPr>
                <w:rFonts w:ascii="Book Antiqua" w:hAnsi="Book Antiqua"/>
                <w:sz w:val="22"/>
                <w:szCs w:val="22"/>
              </w:rPr>
              <w:t>оборудване</w:t>
            </w:r>
            <w:proofErr w:type="spellEnd"/>
            <w:r w:rsidRPr="009B24CB">
              <w:rPr>
                <w:rFonts w:ascii="Book Antiqua" w:hAnsi="Book Antiqua"/>
                <w:sz w:val="22"/>
                <w:szCs w:val="22"/>
                <w:lang w:val="bg-BG"/>
              </w:rPr>
              <w:t xml:space="preserve"> с изискванията на възложителя</w:t>
            </w:r>
            <w:r w:rsidRPr="009B24CB">
              <w:rPr>
                <w:rFonts w:ascii="Book Antiqua" w:hAnsi="Book Antiqua"/>
                <w:sz w:val="22"/>
                <w:szCs w:val="22"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69138" w14:textId="77777777" w:rsidR="00964A59" w:rsidRPr="007A08A1" w:rsidRDefault="00964A59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F1DA" w14:textId="77777777" w:rsidR="00964A59" w:rsidRPr="007A08A1" w:rsidRDefault="00964A59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C06FDA8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FB80B" w14:textId="77777777" w:rsidR="00E76F90" w:rsidRPr="007A08A1" w:rsidRDefault="00C50CA7" w:rsidP="004D56B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10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B146D91" w14:textId="77777777" w:rsidR="00E76F90" w:rsidRPr="007A08A1" w:rsidRDefault="00E76F90" w:rsidP="00A94B6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изпълнителя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18E8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7631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7B93C6C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749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A30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надвишава ли прогнозната стойност на поръчката?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38E1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FACF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15F18F98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38DF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BC3F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Предложената часова ставка от изпълнителя по-ниска ли е от минималната за страната?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A56F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70D5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3D44F9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8991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673B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F71C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BB3F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D67991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5096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934FB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23449" w14:textId="77777777" w:rsidR="00E76F90" w:rsidRPr="007A08A1" w:rsidRDefault="00E76F90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A9B7" w14:textId="77777777" w:rsidR="00E76F90" w:rsidRPr="007A08A1" w:rsidRDefault="00E76F90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964A59" w:rsidRPr="007A08A1" w14:paraId="62D045A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9E3" w14:textId="77777777" w:rsidR="00964A59" w:rsidRDefault="00964A59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16D3" w14:textId="77777777" w:rsidR="00964A59" w:rsidRPr="007A08A1" w:rsidRDefault="00964A59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Установени ли са грешки и несъответствия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в о</w:t>
            </w:r>
            <w:r w:rsidRPr="0030302A">
              <w:rPr>
                <w:rFonts w:ascii="Book Antiqua" w:hAnsi="Book Antiqua" w:cs="Arial"/>
                <w:sz w:val="22"/>
                <w:szCs w:val="22"/>
                <w:lang w:val="bg-BG"/>
              </w:rPr>
              <w:t>бща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та</w:t>
            </w:r>
            <w:r w:rsidRPr="0030302A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стойност за всички СМР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, предложена от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82ED" w14:textId="77777777" w:rsidR="00964A59" w:rsidRPr="007A08A1" w:rsidRDefault="00964A59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BBF9" w14:textId="77777777" w:rsidR="00964A59" w:rsidRPr="007A08A1" w:rsidRDefault="00964A59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</w:tbl>
    <w:p w14:paraId="6B0CFDCB" w14:textId="77777777" w:rsidR="0069221F" w:rsidRPr="007A08A1" w:rsidRDefault="0069221F" w:rsidP="0069221F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1"/>
        <w:gridCol w:w="5562"/>
      </w:tblGrid>
      <w:tr w:rsidR="0069221F" w:rsidRPr="007A08A1" w14:paraId="4D2AA435" w14:textId="77777777" w:rsidTr="007C3600">
        <w:trPr>
          <w:trHeight w:val="465"/>
        </w:trPr>
        <w:tc>
          <w:tcPr>
            <w:tcW w:w="5241" w:type="dxa"/>
            <w:shd w:val="clear" w:color="auto" w:fill="BFBFBF"/>
          </w:tcPr>
          <w:p w14:paraId="6C7144B0" w14:textId="77777777" w:rsidR="0069221F" w:rsidRPr="007A08A1" w:rsidRDefault="00627E32" w:rsidP="00627E32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ЗАКЛЮЧЕНИЕ:</w:t>
            </w:r>
          </w:p>
        </w:tc>
        <w:tc>
          <w:tcPr>
            <w:tcW w:w="5562" w:type="dxa"/>
            <w:shd w:val="clear" w:color="auto" w:fill="BFBFBF"/>
          </w:tcPr>
          <w:p w14:paraId="5064FC29" w14:textId="77777777" w:rsidR="0069221F" w:rsidRPr="007A08A1" w:rsidRDefault="00627E32" w:rsidP="00C36ED3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</w:t>
            </w:r>
            <w:r w:rsidR="0069221F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а/не</w:t>
            </w:r>
          </w:p>
        </w:tc>
      </w:tr>
      <w:tr w:rsidR="0069221F" w:rsidRPr="007A08A1" w14:paraId="1EB3564A" w14:textId="77777777" w:rsidTr="007C3600">
        <w:tc>
          <w:tcPr>
            <w:tcW w:w="5241" w:type="dxa"/>
            <w:shd w:val="clear" w:color="auto" w:fill="auto"/>
          </w:tcPr>
          <w:p w14:paraId="77EA73FF" w14:textId="77777777" w:rsidR="0069221F" w:rsidRPr="007A08A1" w:rsidRDefault="00627E32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562" w:type="dxa"/>
            <w:shd w:val="clear" w:color="auto" w:fill="auto"/>
          </w:tcPr>
          <w:p w14:paraId="7870E94E" w14:textId="77777777" w:rsidR="0069221F" w:rsidRPr="007A08A1" w:rsidRDefault="0069221F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14:paraId="61021F96" w14:textId="77777777" w:rsidR="007A08A1" w:rsidRDefault="007A08A1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9829B01" w14:textId="77777777" w:rsidR="003D5702" w:rsidRPr="007A08A1" w:rsidRDefault="003D570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3D5702" w:rsidRPr="007A08A1" w14:paraId="03FC6442" w14:textId="77777777" w:rsidTr="00C74AF8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14:paraId="12814338" w14:textId="77777777" w:rsidR="003D5702" w:rsidRPr="007A08A1" w:rsidRDefault="003D5702" w:rsidP="00AC3E66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="00AC3E66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3D5702" w:rsidRPr="007A08A1" w14:paraId="7EBD491C" w14:textId="77777777" w:rsidTr="00C74AF8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14:paraId="049EF233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60BE472C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3EAAA71D" w14:textId="77777777" w:rsidR="003D5702" w:rsidRPr="007A08A1" w:rsidRDefault="003D5702" w:rsidP="003D5702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83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85"/>
      </w:tblGrid>
      <w:tr w:rsidR="0069221F" w:rsidRPr="007A08A1" w14:paraId="71E530EB" w14:textId="77777777" w:rsidTr="007C3600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3D9EBC3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3664B7" w14:textId="77777777" w:rsidR="0069221F" w:rsidRPr="007A08A1" w:rsidRDefault="0069221F" w:rsidP="00265DA8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C2A842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DBDB567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9221F" w:rsidRPr="007A08A1" w14:paraId="36902B8D" w14:textId="77777777" w:rsidTr="007C3600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4FF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A43A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148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71C9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0FD09F2A" w14:textId="77777777" w:rsidTr="007C3600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90E2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95D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7C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0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25EB2927" w14:textId="77777777" w:rsidTr="007C3600">
        <w:trPr>
          <w:trHeight w:val="328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D76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4F4257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0E1B8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D008B6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49967A89" w14:textId="77777777" w:rsidR="0069221F" w:rsidRPr="007A08A1" w:rsidRDefault="0069221F" w:rsidP="0069221F">
      <w:pPr>
        <w:rPr>
          <w:rFonts w:ascii="Book Antiqua" w:hAnsi="Book Antiqua" w:cs="Arial"/>
          <w:sz w:val="22"/>
          <w:szCs w:val="22"/>
          <w:lang w:val="en-US"/>
        </w:rPr>
      </w:pPr>
    </w:p>
    <w:p w14:paraId="2CE7AA8B" w14:textId="77777777" w:rsidR="0052423F" w:rsidRPr="007A08A1" w:rsidRDefault="0069221F" w:rsidP="00DC6F1A">
      <w:pPr>
        <w:pStyle w:val="ListParagraph"/>
        <w:ind w:left="0"/>
        <w:jc w:val="both"/>
        <w:rPr>
          <w:rFonts w:ascii="Book Antiqua" w:hAnsi="Book Antiqua"/>
          <w:b/>
          <w:szCs w:val="24"/>
        </w:rPr>
      </w:pPr>
      <w:r w:rsidRPr="007A08A1">
        <w:rPr>
          <w:rFonts w:ascii="Book Antiqua" w:hAnsi="Book Antiqua" w:cs="Arial"/>
          <w:sz w:val="22"/>
        </w:rPr>
        <w:t>Дата:</w:t>
      </w:r>
    </w:p>
    <w:sectPr w:rsidR="0052423F" w:rsidRPr="007A08A1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DC724" w14:textId="77777777" w:rsidR="00E1209F" w:rsidRPr="005C5814" w:rsidRDefault="00E1209F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613D7C45" w14:textId="77777777" w:rsidR="00E1209F" w:rsidRPr="005C5814" w:rsidRDefault="00E1209F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panose1 w:val="020B0502020204020303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4213C2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4213C2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2665A" w14:textId="77777777" w:rsidR="00E1209F" w:rsidRPr="005C5814" w:rsidRDefault="00E1209F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3E8C2277" w14:textId="77777777" w:rsidR="00E1209F" w:rsidRPr="005C5814" w:rsidRDefault="00E1209F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  <w:footnote w:id="1">
    <w:p w14:paraId="2ABDE63D" w14:textId="77777777" w:rsidR="00E76F90" w:rsidRPr="00C6555A" w:rsidRDefault="00E76F90" w:rsidP="00E76F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14:paraId="523680E9" w14:textId="77777777" w:rsidR="00C50CA7" w:rsidRPr="006E23F4" w:rsidRDefault="00C50CA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случай че ЕЕДОП от останалите участници в процедурата </w:t>
      </w:r>
      <w:r w:rsidR="00A658FF">
        <w:rPr>
          <w:lang w:val="bg-BG"/>
        </w:rPr>
        <w:t>с</w:t>
      </w:r>
      <w:r>
        <w:rPr>
          <w:lang w:val="bg-BG"/>
        </w:rPr>
        <w:t>а предоставени за преглед.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4E495" w14:textId="77777777" w:rsidR="00DC6F1A" w:rsidRDefault="006C31D7" w:rsidP="00DC6F1A">
    <w:pPr>
      <w:jc w:val="center"/>
      <w:rPr>
        <w:rFonts w:ascii="Book Antiqua" w:hAnsi="Book Antiqua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9D7D730" wp14:editId="78673735">
          <wp:simplePos x="0" y="0"/>
          <wp:positionH relativeFrom="column">
            <wp:posOffset>5765165</wp:posOffset>
          </wp:positionH>
          <wp:positionV relativeFrom="paragraph">
            <wp:posOffset>-213995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9261" y="21207"/>
              <wp:lineTo x="19949" y="20422"/>
              <wp:lineTo x="20637" y="15709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 xml:space="preserve">ПОДПРОГРАМА </w:t>
    </w:r>
    <w:r w:rsidR="00DC6F1A">
      <w:rPr>
        <w:rFonts w:ascii="Book Antiqua" w:hAnsi="Book Antiqua"/>
      </w:rPr>
      <w:t>„</w:t>
    </w:r>
    <w:r w:rsidR="00DC6F1A" w:rsidRPr="00AC7962">
      <w:rPr>
        <w:rFonts w:ascii="Book Antiqua" w:hAnsi="Book Antiqua"/>
      </w:rPr>
      <w:t xml:space="preserve">ЕНЕРГИЙНА ЕФЕКТИВНОСТ НА ОБЩИНСКИ УЧИЛИЩА </w:t>
    </w:r>
  </w:p>
  <w:p w14:paraId="0077B0F0" w14:textId="7E4154D7" w:rsidR="00DC6F1A" w:rsidRDefault="00DC6F1A" w:rsidP="007C3600">
    <w:pPr>
      <w:jc w:val="center"/>
    </w:pPr>
    <w:r w:rsidRPr="00AC7962">
      <w:rPr>
        <w:rFonts w:ascii="Book Antiqua" w:hAnsi="Book Antiqua"/>
      </w:rPr>
      <w:t>И ДЕТСКИ ГРАДИНИ</w:t>
    </w:r>
    <w:r>
      <w:rPr>
        <w:rFonts w:ascii="Book Antiqua" w:hAnsi="Book Antiqua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2740C"/>
    <w:rsid w:val="00131DDD"/>
    <w:rsid w:val="001438C4"/>
    <w:rsid w:val="00161C63"/>
    <w:rsid w:val="001659E3"/>
    <w:rsid w:val="00170C3B"/>
    <w:rsid w:val="001714D7"/>
    <w:rsid w:val="00172FEC"/>
    <w:rsid w:val="00180285"/>
    <w:rsid w:val="001804EE"/>
    <w:rsid w:val="00190931"/>
    <w:rsid w:val="00191B53"/>
    <w:rsid w:val="00191FA3"/>
    <w:rsid w:val="00193078"/>
    <w:rsid w:val="00193DA9"/>
    <w:rsid w:val="001955D2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61624"/>
    <w:rsid w:val="0026216B"/>
    <w:rsid w:val="00265DA8"/>
    <w:rsid w:val="0026770E"/>
    <w:rsid w:val="00275CE9"/>
    <w:rsid w:val="00277C42"/>
    <w:rsid w:val="00281D51"/>
    <w:rsid w:val="00281E7F"/>
    <w:rsid w:val="00282911"/>
    <w:rsid w:val="00283684"/>
    <w:rsid w:val="00284541"/>
    <w:rsid w:val="00286253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398A"/>
    <w:rsid w:val="0037449F"/>
    <w:rsid w:val="00375CE2"/>
    <w:rsid w:val="003800D8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13C2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F27ED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305F1"/>
    <w:rsid w:val="0073213B"/>
    <w:rsid w:val="0073573B"/>
    <w:rsid w:val="00737B17"/>
    <w:rsid w:val="00745296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5F2B"/>
    <w:rsid w:val="0093745C"/>
    <w:rsid w:val="00940D01"/>
    <w:rsid w:val="009434E5"/>
    <w:rsid w:val="00945D9A"/>
    <w:rsid w:val="00951E21"/>
    <w:rsid w:val="00952D8B"/>
    <w:rsid w:val="0095506C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804BC"/>
    <w:rsid w:val="00A835B4"/>
    <w:rsid w:val="00A86C46"/>
    <w:rsid w:val="00A94B63"/>
    <w:rsid w:val="00AA1CBF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35FDD"/>
    <w:rsid w:val="00D36E9D"/>
    <w:rsid w:val="00D424D0"/>
    <w:rsid w:val="00D4327C"/>
    <w:rsid w:val="00D509CA"/>
    <w:rsid w:val="00D51026"/>
    <w:rsid w:val="00D63C75"/>
    <w:rsid w:val="00D641A5"/>
    <w:rsid w:val="00D653BD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F3791"/>
    <w:rsid w:val="00DF39B3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5908"/>
    <w:rsid w:val="00F17F65"/>
    <w:rsid w:val="00F208D8"/>
    <w:rsid w:val="00F27110"/>
    <w:rsid w:val="00F332B3"/>
    <w:rsid w:val="00F334B0"/>
    <w:rsid w:val="00F36696"/>
    <w:rsid w:val="00F42A2E"/>
    <w:rsid w:val="00F44D12"/>
    <w:rsid w:val="00F5049B"/>
    <w:rsid w:val="00F53FD1"/>
    <w:rsid w:val="00F54C76"/>
    <w:rsid w:val="00F671F8"/>
    <w:rsid w:val="00F73395"/>
    <w:rsid w:val="00F834D4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F9998"/>
  <w15:chartTrackingRefBased/>
  <w15:docId w15:val="{147DEB23-B877-43CC-9183-89432A99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0EEB9-D9C3-450C-A872-93473139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779</Words>
  <Characters>5601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Galina Veleva</cp:lastModifiedBy>
  <cp:revision>3</cp:revision>
  <cp:lastPrinted>2016-09-14T14:34:00Z</cp:lastPrinted>
  <dcterms:created xsi:type="dcterms:W3CDTF">2023-02-25T11:31:00Z</dcterms:created>
  <dcterms:modified xsi:type="dcterms:W3CDTF">2023-03-31T06:31:00Z</dcterms:modified>
</cp:coreProperties>
</file>